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Report for the Calendar Year or Quarter Ended: March 31, 2006</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Check here if Amendment [ ]; Amendment Number: ______</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This Amendment (Check only one.): [ ] is a restatement.</w:t>
      </w:r>
    </w:p>
    <w:p>
      <w:pPr>
        <w:ind w:left="2860" w:hanging="218"/>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169"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ind w:left="2220"/>
        <w:spacing w:after="0"/>
        <w:tabs>
          <w:tab w:leader="none" w:pos="3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Fidelity National Information Services, Inc.</w:t>
      </w:r>
    </w:p>
    <w:p>
      <w:pPr>
        <w:spacing w:after="0" w:line="2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Address: 601 Riverside Avenue</w:t>
      </w:r>
    </w:p>
    <w:p>
      <w:pPr>
        <w:ind w:left="3160"/>
        <w:spacing w:after="0"/>
        <w:rPr>
          <w:sz w:val="20"/>
          <w:szCs w:val="20"/>
          <w:color w:val="auto"/>
        </w:rPr>
      </w:pPr>
      <w:r>
        <w:rPr>
          <w:rFonts w:ascii="Courier New" w:cs="Courier New" w:eastAsia="Courier New" w:hAnsi="Courier New"/>
          <w:sz w:val="18"/>
          <w:szCs w:val="18"/>
          <w:color w:val="auto"/>
        </w:rPr>
        <w:t>Jacksonville, FL 32204</w:t>
      </w:r>
    </w:p>
    <w:p>
      <w:pPr>
        <w:spacing w:after="0" w:line="16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Form 13F File Number: 28-</w:t>
      </w:r>
    </w:p>
    <w:p>
      <w:pPr>
        <w:spacing w:after="0" w:line="201" w:lineRule="exact"/>
        <w:rPr>
          <w:sz w:val="24"/>
          <w:szCs w:val="24"/>
          <w:color w:val="auto"/>
        </w:rPr>
      </w:pPr>
    </w:p>
    <w:p>
      <w:pPr>
        <w:ind w:right="1999"/>
        <w:spacing w:after="0" w:line="306"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6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1" w:lineRule="exact"/>
        <w:rPr>
          <w:sz w:val="24"/>
          <w:szCs w:val="24"/>
          <w:color w:val="auto"/>
        </w:rPr>
      </w:pPr>
    </w:p>
    <w:p>
      <w:pPr>
        <w:ind w:left="1160"/>
        <w:spacing w:after="0"/>
        <w:tabs>
          <w:tab w:leader="none" w:pos="1880" w:val="left"/>
        </w:tabs>
        <w:rPr>
          <w:sz w:val="20"/>
          <w:szCs w:val="20"/>
          <w:color w:val="auto"/>
        </w:rPr>
      </w:pPr>
      <w:r>
        <w:rPr>
          <w:rFonts w:ascii="Courier New" w:cs="Courier New" w:eastAsia="Courier New" w:hAnsi="Courier New"/>
          <w:sz w:val="18"/>
          <w:szCs w:val="18"/>
          <w:color w:val="auto"/>
        </w:rPr>
        <w:t>Name:</w:t>
        <w:tab/>
        <w:t>Jeffrey S. Carbiener</w:t>
      </w:r>
    </w:p>
    <w:p>
      <w:pPr>
        <w:spacing w:after="0" w:line="31"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Title: Chief Financial Officer (Principal Financial and Accounting</w:t>
      </w:r>
    </w:p>
    <w:p>
      <w:pPr>
        <w:spacing w:after="0" w:line="20"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Officer)</w:t>
      </w:r>
    </w:p>
    <w:p>
      <w:pPr>
        <w:ind w:left="1160"/>
        <w:spacing w:after="0"/>
        <w:rPr>
          <w:sz w:val="20"/>
          <w:szCs w:val="20"/>
          <w:color w:val="auto"/>
        </w:rPr>
      </w:pPr>
      <w:r>
        <w:rPr>
          <w:rFonts w:ascii="Courier New" w:cs="Courier New" w:eastAsia="Courier New" w:hAnsi="Courier New"/>
          <w:sz w:val="18"/>
          <w:szCs w:val="18"/>
          <w:color w:val="auto"/>
        </w:rPr>
        <w:t>Phone: (904) 854-8812</w:t>
      </w:r>
    </w:p>
    <w:p>
      <w:pPr>
        <w:spacing w:after="0" w:line="16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SIGNATURE, PLACE, AND DATE OF SIGNING:</w:t>
      </w:r>
    </w:p>
    <w:p>
      <w:pPr>
        <w:sectPr>
          <w:pgSz w:w="11900" w:h="16838" w:orient="portrait"/>
          <w:cols w:equalWidth="0" w:num="1">
            <w:col w:w="10219"/>
          </w:cols>
          <w:pgMar w:left="240" w:top="62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line="310" w:lineRule="auto"/>
        <w:rPr>
          <w:sz w:val="20"/>
          <w:szCs w:val="20"/>
          <w:color w:val="auto"/>
        </w:rPr>
      </w:pPr>
      <w:r>
        <w:rPr>
          <w:rFonts w:ascii="Courier New" w:cs="Courier New" w:eastAsia="Courier New" w:hAnsi="Courier New"/>
          <w:sz w:val="18"/>
          <w:szCs w:val="18"/>
          <w:color w:val="auto"/>
        </w:rPr>
        <w:t>(s) Jeffrey S. Carbiener Jacksonville, Florida - ----------------------------------------- [City, State] [Signature]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May 15, 2006</w:t>
      </w:r>
    </w:p>
    <w:p>
      <w:pPr>
        <w:spacing w:after="0" w:line="5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[Date]</w:t>
      </w:r>
    </w:p>
    <w:p>
      <w:pPr>
        <w:spacing w:after="0" w:line="288" w:lineRule="exact"/>
        <w:rPr>
          <w:sz w:val="24"/>
          <w:szCs w:val="24"/>
          <w:color w:val="auto"/>
        </w:rPr>
      </w:pPr>
    </w:p>
    <w:p>
      <w:pPr>
        <w:sectPr>
          <w:pgSz w:w="11900" w:h="16838" w:orient="portrait"/>
          <w:cols w:equalWidth="0" w:num="2">
            <w:col w:w="6640" w:space="320"/>
            <w:col w:w="3259"/>
          </w:cols>
          <w:pgMar w:left="240" w:top="623" w:right="1440" w:bottom="1440" w:gutter="0" w:footer="0" w:header="0"/>
          <w:type w:val="continuous"/>
        </w:sectPr>
      </w:pPr>
    </w:p>
    <w:p>
      <w:pPr>
        <w:spacing w:after="0" w:line="28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ind w:left="540" w:right="1879" w:hanging="532"/>
        <w:spacing w:after="0" w:line="34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HOLDINGS REPORT. (Check here if all holdings of this reporting manager are reported in this report.)</w:t>
      </w:r>
    </w:p>
    <w:p>
      <w:pPr>
        <w:spacing w:after="0" w:line="18" w:lineRule="exact"/>
        <w:rPr>
          <w:sz w:val="24"/>
          <w:szCs w:val="24"/>
          <w:color w:val="auto"/>
        </w:rPr>
      </w:pPr>
    </w:p>
    <w:p>
      <w:pPr>
        <w:ind w:left="540" w:right="1779" w:hanging="532"/>
        <w:spacing w:after="0" w:line="34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 (Check here if no holdings reported are in this report, and all holdings are reported by other reporting manager(s).)</w:t>
      </w:r>
    </w:p>
    <w:p>
      <w:pPr>
        <w:spacing w:after="0" w:line="18" w:lineRule="exact"/>
        <w:rPr>
          <w:sz w:val="24"/>
          <w:szCs w:val="24"/>
          <w:color w:val="auto"/>
        </w:rPr>
      </w:pPr>
    </w:p>
    <w:p>
      <w:pPr>
        <w:ind w:left="540" w:right="1779" w:hanging="532"/>
        <w:spacing w:after="0" w:line="292"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COMBINATION REPORT. (Check here if a portion of the holdings for this reporting manager are reported in this report and a portion are reported by other reporting manager(s).)</w:t>
      </w:r>
    </w:p>
    <w:p>
      <w:pPr>
        <w:spacing w:after="0" w:line="6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623" w:right="1440" w:bottom="144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13F File Number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31"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ectPr>
          <w:pgSz w:w="11900" w:h="16838" w:orient="portrait"/>
          <w:cols w:equalWidth="0" w:num="2">
            <w:col w:w="2320" w:space="120"/>
            <w:col w:w="7779"/>
          </w:cols>
          <w:pgMar w:left="240" w:top="6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28-11782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Fidelity National Financial, Inc.</w:t>
      </w:r>
    </w:p>
    <w:p>
      <w:pPr>
        <w:sectPr>
          <w:pgSz w:w="11900" w:h="16838" w:orient="portrait"/>
          <w:cols w:equalWidth="0" w:num="2">
            <w:col w:w="1720" w:space="720"/>
            <w:col w:w="7779"/>
          </w:cols>
          <w:pgMar w:left="240" w:top="623" w:right="1440" w:bottom="1440"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18"/>
          <w:szCs w:val="18"/>
          <w:color w:val="auto"/>
        </w:rPr>
        <w:t>Form 13F SUMMARY PAGE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SUMMARY:</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Number of Other Included Managers:</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Form 13F Information Table Entry Total:</w:t>
      </w:r>
    </w:p>
    <w:p>
      <w:pPr>
        <w:ind w:left="1700"/>
        <w:spacing w:after="0"/>
        <w:rPr>
          <w:sz w:val="20"/>
          <w:szCs w:val="20"/>
          <w:color w:val="auto"/>
        </w:rPr>
      </w:pPr>
      <w:r>
        <w:rPr>
          <w:rFonts w:ascii="Courier New" w:cs="Courier New" w:eastAsia="Courier New" w:hAnsi="Courier New"/>
          <w:sz w:val="18"/>
          <w:szCs w:val="18"/>
          <w:color w:val="auto"/>
        </w:rPr>
        <w:t>Form 13F Information Table Value Total:</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LIST OF OTHER INCLUDED MANAGERS:</w:t>
      </w:r>
    </w:p>
    <w:p>
      <w:pPr>
        <w:spacing w:after="0" w:line="201" w:lineRule="exact"/>
        <w:rPr>
          <w:sz w:val="20"/>
          <w:szCs w:val="20"/>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Provide a numbered list of the name(s) and Form 13F file number(s) of all institutional investment managers with respect to which this report is filed, other than the manager filing this report.</w:t>
      </w:r>
    </w:p>
    <w:p>
      <w:pPr>
        <w:spacing w:after="0" w:line="66"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[If there are no entries in this list, state "NONE" and omit the column headings and list entries.]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2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2019-12-15T05:23:19Z</dcterms:created>
  <dcterms:modified xsi:type="dcterms:W3CDTF">2019-12-15T05:23:19Z</dcterms:modified>
</cp:coreProperties>
</file>